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AD" w:rsidRPr="00F242AD" w:rsidRDefault="00F242AD" w:rsidP="00F24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2AD" w:rsidRPr="00F242AD" w:rsidRDefault="00F242AD" w:rsidP="00F24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про роботу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Синельниківського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районного центру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служб для сім’ї,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2016 році.</w:t>
      </w:r>
    </w:p>
    <w:p w:rsidR="00F242AD" w:rsidRPr="00F242AD" w:rsidRDefault="00F242AD" w:rsidP="00F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2AD" w:rsidRPr="00F242AD" w:rsidRDefault="00F242AD" w:rsidP="00F24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депутати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>!</w:t>
      </w:r>
    </w:p>
    <w:p w:rsidR="00F242AD" w:rsidRPr="00F242AD" w:rsidRDefault="00F242AD" w:rsidP="00F24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2AD" w:rsidRPr="00F242AD" w:rsidRDefault="00F242AD" w:rsidP="00F24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Синельниківський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районний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служб для сім’ї,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заклад,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 проводить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роботу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сім’ями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молоддю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сторонньої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2AD" w:rsidRPr="00F242AD" w:rsidRDefault="00F242AD" w:rsidP="00F24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Центр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законами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актами Президента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F242A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наказами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центру,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про центр:</w:t>
      </w:r>
    </w:p>
    <w:p w:rsidR="00F242AD" w:rsidRPr="00F242AD" w:rsidRDefault="00F242AD" w:rsidP="00F242AD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F242A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21.11.2013р. № 896 «Про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), </w:t>
      </w:r>
      <w:r w:rsidRPr="00F242A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соціального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br/>
        <w:t xml:space="preserve">таких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)»;  </w:t>
      </w:r>
    </w:p>
    <w:p w:rsidR="00F242AD" w:rsidRPr="00F242AD" w:rsidRDefault="00F242AD" w:rsidP="00F242AD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F242A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21.11.2013р. № 895 «Про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r w:rsidRPr="00F242AD">
        <w:rPr>
          <w:rFonts w:ascii="Times New Roman" w:hAnsi="Times New Roman" w:cs="Times New Roman"/>
          <w:sz w:val="28"/>
          <w:szCs w:val="28"/>
        </w:rPr>
        <w:br/>
        <w:t xml:space="preserve">соціального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r w:rsidRPr="00F242AD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242AD" w:rsidRPr="00F242AD" w:rsidRDefault="00F242AD" w:rsidP="00F242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F242A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06.01.2010р. № 20 «Про 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до постанов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>»;</w:t>
      </w:r>
    </w:p>
    <w:p w:rsidR="00F242AD" w:rsidRPr="00F242AD" w:rsidRDefault="00F242AD" w:rsidP="00F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F242A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30.10.2014р. № 623 «Про 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постанов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державного соціального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>»;</w:t>
      </w:r>
    </w:p>
    <w:p w:rsidR="00F242AD" w:rsidRPr="00F242AD" w:rsidRDefault="00F242AD" w:rsidP="00F242AD">
      <w:pPr>
        <w:pStyle w:val="HTML"/>
        <w:numPr>
          <w:ilvl w:val="0"/>
          <w:numId w:val="1"/>
        </w:numPr>
        <w:tabs>
          <w:tab w:val="clear" w:pos="1680"/>
        </w:tabs>
        <w:ind w:left="0" w:firstLine="0"/>
        <w:jc w:val="both"/>
        <w:rPr>
          <w:rFonts w:ascii="Times New Roman" w:hAnsi="Times New Roman" w:cs="Times New Roman"/>
        </w:rPr>
      </w:pPr>
      <w:r w:rsidRPr="00F242AD">
        <w:rPr>
          <w:rFonts w:ascii="Times New Roman" w:hAnsi="Times New Roman" w:cs="Times New Roman"/>
        </w:rPr>
        <w:t xml:space="preserve">постановою Кабінету Міністрів України від 14.11.2012р. № 1039 «Про затвердження критеріїв діяльності суб’єктів, що надають соціальні послуги»; </w:t>
      </w:r>
    </w:p>
    <w:p w:rsidR="00F242AD" w:rsidRPr="00F242AD" w:rsidRDefault="00F242AD" w:rsidP="00F242AD">
      <w:pPr>
        <w:pStyle w:val="HTML"/>
        <w:numPr>
          <w:ilvl w:val="0"/>
          <w:numId w:val="1"/>
        </w:numPr>
        <w:tabs>
          <w:tab w:val="clear" w:pos="1680"/>
        </w:tabs>
        <w:ind w:left="0" w:firstLine="0"/>
        <w:jc w:val="both"/>
        <w:rPr>
          <w:rFonts w:ascii="Times New Roman" w:hAnsi="Times New Roman" w:cs="Times New Roman"/>
        </w:rPr>
      </w:pPr>
      <w:r w:rsidRPr="00F242AD">
        <w:rPr>
          <w:rFonts w:ascii="Times New Roman" w:hAnsi="Times New Roman" w:cs="Times New Roman"/>
        </w:rPr>
        <w:t xml:space="preserve">Програмою захисту прав дітей та розвитку сімейних форм виховання у Дніпропетровській області на 2016-2020 роки (Рішення облради від 21.10.2015 № Р-683-34/ІУ); </w:t>
      </w:r>
    </w:p>
    <w:p w:rsidR="00F242AD" w:rsidRPr="00F242AD" w:rsidRDefault="00F242AD" w:rsidP="00F242AD">
      <w:pPr>
        <w:pStyle w:val="HTML"/>
        <w:numPr>
          <w:ilvl w:val="0"/>
          <w:numId w:val="1"/>
        </w:numPr>
        <w:tabs>
          <w:tab w:val="clear" w:pos="1680"/>
        </w:tabs>
        <w:ind w:left="0" w:firstLine="0"/>
        <w:jc w:val="both"/>
        <w:rPr>
          <w:rFonts w:ascii="Times New Roman" w:hAnsi="Times New Roman" w:cs="Times New Roman"/>
        </w:rPr>
      </w:pPr>
      <w:r w:rsidRPr="00F242AD">
        <w:rPr>
          <w:rFonts w:ascii="Times New Roman" w:hAnsi="Times New Roman" w:cs="Times New Roman"/>
        </w:rPr>
        <w:t xml:space="preserve">Порядком здійснення соціального супроводження прийомних сімей та дитячих будинків сімейного типу (наказ </w:t>
      </w:r>
      <w:proofErr w:type="spellStart"/>
      <w:r w:rsidRPr="00F242AD">
        <w:rPr>
          <w:rFonts w:ascii="Times New Roman" w:hAnsi="Times New Roman" w:cs="Times New Roman"/>
        </w:rPr>
        <w:t>Мінсім’ямолодьспорту</w:t>
      </w:r>
      <w:proofErr w:type="spellEnd"/>
      <w:r w:rsidRPr="00F242AD">
        <w:rPr>
          <w:rFonts w:ascii="Times New Roman" w:hAnsi="Times New Roman" w:cs="Times New Roman"/>
        </w:rPr>
        <w:t xml:space="preserve"> від 23.09.2009 р. № 3357);</w:t>
      </w:r>
    </w:p>
    <w:p w:rsidR="00F242AD" w:rsidRPr="00F242AD" w:rsidRDefault="00F242AD" w:rsidP="00F242AD">
      <w:pPr>
        <w:pStyle w:val="HTML"/>
        <w:numPr>
          <w:ilvl w:val="0"/>
          <w:numId w:val="1"/>
        </w:numPr>
        <w:tabs>
          <w:tab w:val="clear" w:pos="1680"/>
        </w:tabs>
        <w:ind w:left="0" w:firstLine="0"/>
        <w:jc w:val="both"/>
        <w:rPr>
          <w:rFonts w:ascii="Times New Roman" w:hAnsi="Times New Roman" w:cs="Times New Roman"/>
        </w:rPr>
      </w:pPr>
      <w:r w:rsidRPr="00F242AD">
        <w:rPr>
          <w:rFonts w:ascii="Times New Roman" w:hAnsi="Times New Roman" w:cs="Times New Roman"/>
        </w:rPr>
        <w:t xml:space="preserve">Порядком взаємодій центрів соціальних служб для сім’ї, дітей та молоді і служб у справах дітей у процесі встановлення опіки, піклування, створення та забезпечення діяльності прийомних сімей та дитячих будинків сімейного типу (наказ </w:t>
      </w:r>
      <w:proofErr w:type="spellStart"/>
      <w:r w:rsidRPr="00F242AD">
        <w:rPr>
          <w:rFonts w:ascii="Times New Roman" w:hAnsi="Times New Roman" w:cs="Times New Roman"/>
        </w:rPr>
        <w:t>Мінсім’ямолодьспорту</w:t>
      </w:r>
      <w:proofErr w:type="spellEnd"/>
      <w:r w:rsidRPr="00F242AD">
        <w:rPr>
          <w:rFonts w:ascii="Times New Roman" w:hAnsi="Times New Roman" w:cs="Times New Roman"/>
        </w:rPr>
        <w:t xml:space="preserve"> від 25.09.2009 № 3385);</w:t>
      </w:r>
    </w:p>
    <w:p w:rsidR="00F242AD" w:rsidRPr="00F242AD" w:rsidRDefault="00F242AD" w:rsidP="00F242AD">
      <w:pPr>
        <w:pStyle w:val="HTML"/>
        <w:numPr>
          <w:ilvl w:val="0"/>
          <w:numId w:val="1"/>
        </w:numPr>
        <w:tabs>
          <w:tab w:val="clear" w:pos="1680"/>
        </w:tabs>
        <w:ind w:left="0" w:firstLine="0"/>
        <w:jc w:val="both"/>
        <w:rPr>
          <w:rFonts w:ascii="Times New Roman" w:hAnsi="Times New Roman" w:cs="Times New Roman"/>
        </w:rPr>
      </w:pPr>
      <w:r w:rsidRPr="00F242AD">
        <w:rPr>
          <w:rFonts w:ascii="Times New Roman" w:hAnsi="Times New Roman" w:cs="Times New Roman"/>
        </w:rPr>
        <w:lastRenderedPageBreak/>
        <w:t xml:space="preserve">Про затвердження форм обліку соціальних послуг сім’ям (особам), які перебувають у складних життєвих обставинах (наказ </w:t>
      </w:r>
      <w:proofErr w:type="spellStart"/>
      <w:r w:rsidRPr="00F242AD">
        <w:rPr>
          <w:rFonts w:ascii="Times New Roman" w:hAnsi="Times New Roman" w:cs="Times New Roman"/>
        </w:rPr>
        <w:t>Мінсоцполітики</w:t>
      </w:r>
      <w:proofErr w:type="spellEnd"/>
      <w:r w:rsidRPr="00F242AD">
        <w:rPr>
          <w:rFonts w:ascii="Times New Roman" w:hAnsi="Times New Roman" w:cs="Times New Roman"/>
        </w:rPr>
        <w:t xml:space="preserve"> від 09.07.2014 № 450)</w:t>
      </w:r>
    </w:p>
    <w:p w:rsidR="00F242AD" w:rsidRPr="00F242AD" w:rsidRDefault="00F242AD" w:rsidP="00F242AD">
      <w:pPr>
        <w:pStyle w:val="HTML"/>
        <w:numPr>
          <w:ilvl w:val="0"/>
          <w:numId w:val="1"/>
        </w:numPr>
        <w:tabs>
          <w:tab w:val="clear" w:pos="1680"/>
        </w:tabs>
        <w:ind w:left="0" w:firstLine="0"/>
        <w:jc w:val="both"/>
        <w:rPr>
          <w:rFonts w:ascii="Times New Roman" w:hAnsi="Times New Roman" w:cs="Times New Roman"/>
        </w:rPr>
      </w:pPr>
      <w:r w:rsidRPr="00F242AD">
        <w:rPr>
          <w:rFonts w:ascii="Times New Roman" w:hAnsi="Times New Roman" w:cs="Times New Roman"/>
        </w:rPr>
        <w:t xml:space="preserve">Порядком розгляду звернень та повідомлень з приводу жорстокого поводження з дітьми або загрози його вчинення ( спільний наказ </w:t>
      </w:r>
      <w:proofErr w:type="spellStart"/>
      <w:r w:rsidRPr="00F242AD">
        <w:rPr>
          <w:rFonts w:ascii="Times New Roman" w:hAnsi="Times New Roman" w:cs="Times New Roman"/>
        </w:rPr>
        <w:t>Мінсоцполітики</w:t>
      </w:r>
      <w:proofErr w:type="spellEnd"/>
      <w:r w:rsidRPr="00F242AD">
        <w:rPr>
          <w:rFonts w:ascii="Times New Roman" w:hAnsi="Times New Roman" w:cs="Times New Roman"/>
        </w:rPr>
        <w:t xml:space="preserve">, МВС, МОН, МОЗ України від 19.08.14р. № 564/836/945/577) </w:t>
      </w:r>
    </w:p>
    <w:p w:rsidR="00F242AD" w:rsidRPr="00F242AD" w:rsidRDefault="00F242AD" w:rsidP="00F242AD">
      <w:pPr>
        <w:pStyle w:val="HTML"/>
        <w:numPr>
          <w:ilvl w:val="0"/>
          <w:numId w:val="1"/>
        </w:numPr>
        <w:tabs>
          <w:tab w:val="clear" w:pos="1680"/>
        </w:tabs>
        <w:ind w:left="0" w:firstLine="0"/>
        <w:jc w:val="both"/>
        <w:rPr>
          <w:rFonts w:ascii="Times New Roman" w:hAnsi="Times New Roman" w:cs="Times New Roman"/>
        </w:rPr>
      </w:pPr>
      <w:r w:rsidRPr="00F242AD">
        <w:rPr>
          <w:rFonts w:ascii="Times New Roman" w:hAnsi="Times New Roman" w:cs="Times New Roman"/>
        </w:rPr>
        <w:t xml:space="preserve">Районною програмою «Молодь </w:t>
      </w:r>
      <w:proofErr w:type="spellStart"/>
      <w:r w:rsidRPr="00F242AD">
        <w:rPr>
          <w:rFonts w:ascii="Times New Roman" w:hAnsi="Times New Roman" w:cs="Times New Roman"/>
        </w:rPr>
        <w:t>Синельниківщини</w:t>
      </w:r>
      <w:proofErr w:type="spellEnd"/>
      <w:r w:rsidRPr="00F242AD">
        <w:rPr>
          <w:rFonts w:ascii="Times New Roman" w:hAnsi="Times New Roman" w:cs="Times New Roman"/>
        </w:rPr>
        <w:t xml:space="preserve"> 2016 – 2021роки»;</w:t>
      </w:r>
    </w:p>
    <w:p w:rsidR="00F242AD" w:rsidRPr="00F242AD" w:rsidRDefault="00F242AD" w:rsidP="00F242AD">
      <w:pPr>
        <w:pStyle w:val="HTML"/>
        <w:numPr>
          <w:ilvl w:val="0"/>
          <w:numId w:val="1"/>
        </w:numPr>
        <w:tabs>
          <w:tab w:val="clear" w:pos="1680"/>
        </w:tabs>
        <w:ind w:left="0" w:firstLine="0"/>
        <w:jc w:val="both"/>
        <w:rPr>
          <w:rFonts w:ascii="Times New Roman" w:hAnsi="Times New Roman" w:cs="Times New Roman"/>
        </w:rPr>
      </w:pPr>
      <w:r w:rsidRPr="00F242AD">
        <w:rPr>
          <w:rFonts w:ascii="Times New Roman" w:hAnsi="Times New Roman" w:cs="Times New Roman"/>
        </w:rPr>
        <w:t xml:space="preserve">Програмою підтримки сімей та жінок у </w:t>
      </w:r>
      <w:proofErr w:type="spellStart"/>
      <w:r w:rsidRPr="00F242AD">
        <w:rPr>
          <w:rFonts w:ascii="Times New Roman" w:hAnsi="Times New Roman" w:cs="Times New Roman"/>
        </w:rPr>
        <w:t>Синельниківському</w:t>
      </w:r>
      <w:proofErr w:type="spellEnd"/>
      <w:r w:rsidRPr="00F242AD">
        <w:rPr>
          <w:rFonts w:ascii="Times New Roman" w:hAnsi="Times New Roman" w:cs="Times New Roman"/>
        </w:rPr>
        <w:t xml:space="preserve"> районі на  2016 – 2021роки.</w:t>
      </w:r>
    </w:p>
    <w:p w:rsidR="00F242AD" w:rsidRPr="00F242AD" w:rsidRDefault="00F242AD" w:rsidP="00F242AD">
      <w:pPr>
        <w:pStyle w:val="a3"/>
        <w:tabs>
          <w:tab w:val="left" w:pos="916"/>
          <w:tab w:val="num" w:pos="16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bCs/>
          <w:color w:val="000000"/>
          <w:szCs w:val="28"/>
          <w:u w:val="single"/>
        </w:rPr>
      </w:pPr>
    </w:p>
    <w:p w:rsidR="00F242AD" w:rsidRPr="00F242AD" w:rsidRDefault="00F242AD" w:rsidP="00F24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2AD" w:rsidRPr="00F242AD" w:rsidRDefault="00F242AD" w:rsidP="00F242AD">
      <w:pPr>
        <w:pStyle w:val="HTML"/>
        <w:tabs>
          <w:tab w:val="clear" w:pos="916"/>
          <w:tab w:val="left" w:pos="-360"/>
        </w:tabs>
        <w:ind w:firstLine="540"/>
        <w:jc w:val="both"/>
        <w:rPr>
          <w:rFonts w:ascii="Times New Roman" w:hAnsi="Times New Roman" w:cs="Times New Roman"/>
        </w:rPr>
      </w:pPr>
      <w:r w:rsidRPr="00F242AD">
        <w:rPr>
          <w:rFonts w:ascii="Times New Roman" w:hAnsi="Times New Roman" w:cs="Times New Roman"/>
        </w:rPr>
        <w:t xml:space="preserve">       При центрі створено 3 спеціалізованих формування: Мобільний консультаційний пункт соціальної роботи, Консультативний пункт з профілактики раннього соціального сирітства, Служба соціальної підтримки сімей.</w:t>
      </w:r>
    </w:p>
    <w:p w:rsidR="00F242AD" w:rsidRPr="00F242AD" w:rsidRDefault="00F242AD" w:rsidP="00F242AD">
      <w:pPr>
        <w:pStyle w:val="HTML"/>
        <w:jc w:val="both"/>
        <w:rPr>
          <w:rFonts w:ascii="Times New Roman" w:hAnsi="Times New Roman" w:cs="Times New Roman"/>
        </w:rPr>
      </w:pPr>
      <w:r w:rsidRPr="00F242AD">
        <w:rPr>
          <w:rFonts w:ascii="Times New Roman" w:hAnsi="Times New Roman" w:cs="Times New Roman"/>
        </w:rPr>
        <w:t xml:space="preserve">За звітній період 2016 року  працівниками центру в межах роботи спеціалізованого формування мобільний консультаційний пункт соціальної роботи проведено більш ніж 500 бесід по профілактиці негативних явищ, запобіганню правопорушень, пропаганді здорового способу життя. Охоплено 450 сімей. </w:t>
      </w:r>
    </w:p>
    <w:p w:rsidR="00F242AD" w:rsidRPr="00F242AD" w:rsidRDefault="00F242AD" w:rsidP="00F242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42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Центром соціальних служб для  сім’ї, дітей та молоді проводиться інформаційна кампанія по створенню патронатних сімей, </w:t>
      </w:r>
      <w:r w:rsidRPr="00F24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2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популяризації сімейних форм виховання та створення прийомних сімей, дитячих будинків сімейного типу: забезпечено інформування населення щодо сімейних форм виховання дітей-сиріт та дітей, позбавлених батьківського піклування. </w:t>
      </w:r>
      <w:r w:rsidRPr="00F24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42AD" w:rsidRPr="00F242AD" w:rsidRDefault="00F242AD" w:rsidP="00F24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2A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242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Протягом 2016 року в районі функціонувало 4 прийомних сім’ї, до яких було влаштовано 9 </w:t>
      </w:r>
      <w:r w:rsidRPr="00F242AD">
        <w:rPr>
          <w:rFonts w:ascii="Times New Roman" w:hAnsi="Times New Roman" w:cs="Times New Roman"/>
          <w:sz w:val="28"/>
          <w:szCs w:val="28"/>
          <w:lang w:val="uk-UA"/>
        </w:rPr>
        <w:t>дітей – сиріт та дітей позбавлених батьківського піклування</w:t>
      </w:r>
      <w:r w:rsidRPr="00F242AD">
        <w:rPr>
          <w:rFonts w:ascii="Times New Roman" w:hAnsi="Times New Roman" w:cs="Times New Roman"/>
          <w:color w:val="000000"/>
          <w:sz w:val="28"/>
          <w:szCs w:val="28"/>
          <w:lang w:val="uk-UA"/>
        </w:rPr>
        <w:t>, 4 дитячих будинки сімейного типу, в яких виховувалося 3 рідних та 20 дітей-вихованців</w:t>
      </w:r>
      <w:r w:rsidRPr="00F242AD">
        <w:rPr>
          <w:rFonts w:ascii="Times New Roman" w:hAnsi="Times New Roman" w:cs="Times New Roman"/>
          <w:sz w:val="28"/>
          <w:szCs w:val="28"/>
          <w:lang w:val="uk-UA"/>
        </w:rPr>
        <w:t xml:space="preserve">. Сім'ї знаходяться під  соціальним супроводженням спеціаліста центру. В 2016 році  спеціалістом центру, який веде соціальне супроводження прийомних сімей та дитячих будинків сімейного типу з залученням представників інших служб району,  були проведені зустрічі групи </w:t>
      </w:r>
      <w:proofErr w:type="spellStart"/>
      <w:r w:rsidRPr="00F242AD">
        <w:rPr>
          <w:rFonts w:ascii="Times New Roman" w:hAnsi="Times New Roman" w:cs="Times New Roman"/>
          <w:sz w:val="28"/>
          <w:szCs w:val="28"/>
          <w:lang w:val="uk-UA"/>
        </w:rPr>
        <w:t>взаємопідтримки</w:t>
      </w:r>
      <w:proofErr w:type="spellEnd"/>
      <w:r w:rsidRPr="00F242AD">
        <w:rPr>
          <w:rFonts w:ascii="Times New Roman" w:hAnsi="Times New Roman" w:cs="Times New Roman"/>
          <w:sz w:val="28"/>
          <w:szCs w:val="28"/>
          <w:lang w:val="uk-UA"/>
        </w:rPr>
        <w:t xml:space="preserve">  батьків-вихователів та прийомних батьків.</w:t>
      </w:r>
    </w:p>
    <w:p w:rsidR="00F242AD" w:rsidRPr="00F242AD" w:rsidRDefault="00F242AD" w:rsidP="00F24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 xml:space="preserve"> 2015 року на центр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служб для сім’ї,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покладений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народженні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виплатами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одиноким матерям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. За 2016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обстежено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104 сім’ї,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народженні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31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одиноку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маму. </w:t>
      </w:r>
    </w:p>
    <w:p w:rsidR="00F242AD" w:rsidRPr="00F242AD" w:rsidRDefault="00F242AD" w:rsidP="00F242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співвиконавцем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 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Синельниківському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F24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2AD">
        <w:rPr>
          <w:rFonts w:ascii="Times New Roman" w:hAnsi="Times New Roman" w:cs="Times New Roman"/>
          <w:sz w:val="28"/>
          <w:szCs w:val="28"/>
        </w:rPr>
        <w:t xml:space="preserve">на 2016 – 2021 роки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«Молодь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Синельниківщини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на 2016 – 2021 роки».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2016 року проведено  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району: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Привіт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!» до Дня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охоплено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 та Дня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lastRenderedPageBreak/>
        <w:t>Незалежності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охоплено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), до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СНІДом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(  7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подарунків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), до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дня сім’ї ( 20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подарунків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 ), для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матерів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потребами( 20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подарунків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), «Урок» для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( 25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потребами ( 30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подарунків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),до Дня Святого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Миколая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( 32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>)</w:t>
      </w:r>
      <w:r w:rsidRPr="00F242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242AD">
        <w:rPr>
          <w:rFonts w:ascii="Times New Roman" w:hAnsi="Times New Roman" w:cs="Times New Roman"/>
          <w:sz w:val="28"/>
          <w:szCs w:val="28"/>
        </w:rPr>
        <w:t xml:space="preserve">створено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примірників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іально-рекламної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буклетів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листівок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F242AD" w:rsidRPr="00F242AD" w:rsidRDefault="00F242AD" w:rsidP="00F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Провідний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психолог центру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залучена </w:t>
      </w:r>
      <w:proofErr w:type="gramStart"/>
      <w:r w:rsidRPr="00F242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професійно-психологічного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Синельниківського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об’єднаного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комісаріату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інтерпретації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мобілізованих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2AD" w:rsidRPr="00F242AD" w:rsidRDefault="00F242AD" w:rsidP="00F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ab/>
        <w:t xml:space="preserve">В 2016 році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іалісти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демобілізованими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F24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2AD"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паспортів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антитерористичної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2AD" w:rsidRPr="00F242AD" w:rsidRDefault="00F242AD" w:rsidP="00F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служб для сім’ї,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сторонньої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 соціального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потреб. </w:t>
      </w:r>
    </w:p>
    <w:p w:rsidR="00F242AD" w:rsidRPr="00F242AD" w:rsidRDefault="00F242AD" w:rsidP="00F24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іальним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інспектуванням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2016 році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охоплено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450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>.</w:t>
      </w:r>
      <w:r w:rsidRPr="00F24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року    на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перебувала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217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виховувалося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537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змозі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особам,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зверталися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 до центру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надавали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- 2036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2AD" w:rsidRPr="00F242AD" w:rsidRDefault="00F242AD" w:rsidP="00F242A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Причинами постановки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є: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роботи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працездатних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сім’ї (особи);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призначеного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придатного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строк,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варту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сім’ї (особи),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сім’ї (у тому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>);</w:t>
      </w:r>
      <w:bookmarkStart w:id="0" w:name="OLE_LINK1"/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жорстоке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сім’ї;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тривала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хвороба,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встановлена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інвалідність</w:t>
      </w:r>
      <w:bookmarkEnd w:id="0"/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42A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2AD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вроджені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вади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малозабезпеченість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безробіття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сім’ї (особи),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негативно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неналежного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догляду за нею;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сім’ї (особа)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піклуватися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особисте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суспільному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ухиляння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відібрання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прав. </w:t>
      </w:r>
      <w:r w:rsidRPr="00F242AD">
        <w:rPr>
          <w:rFonts w:ascii="Times New Roman" w:hAnsi="Times New Roman" w:cs="Times New Roman"/>
          <w:sz w:val="18"/>
          <w:szCs w:val="18"/>
        </w:rPr>
        <w:tab/>
      </w:r>
    </w:p>
    <w:p w:rsidR="00F242AD" w:rsidRPr="00F242AD" w:rsidRDefault="00F242AD" w:rsidP="00F242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>.</w:t>
      </w:r>
      <w:r w:rsidRPr="00F24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2AD">
        <w:rPr>
          <w:rFonts w:ascii="Times New Roman" w:hAnsi="Times New Roman" w:cs="Times New Roman"/>
          <w:sz w:val="28"/>
          <w:szCs w:val="28"/>
        </w:rPr>
        <w:t xml:space="preserve">Так в 2016 році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соціальним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супроводом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служб для </w:t>
      </w:r>
      <w:r w:rsidRPr="00F242AD">
        <w:rPr>
          <w:rFonts w:ascii="Times New Roman" w:hAnsi="Times New Roman" w:cs="Times New Roman"/>
          <w:sz w:val="28"/>
          <w:szCs w:val="28"/>
        </w:rPr>
        <w:lastRenderedPageBreak/>
        <w:t xml:space="preserve">сім’ї,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39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виховувалось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97</w:t>
      </w:r>
      <w:r w:rsidRPr="00F24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час соціального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провідний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психолог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роботи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допомагали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сім’ях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в т.ч. робота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сім’ями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скоєно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контроль за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відвідуванням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в т.ч.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медичному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обстеженні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паспортів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ідоцтв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виплат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наведення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елементарним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навичкам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шкіл-інтернатів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проходженні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психолого-медико-педагогічної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F242A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ремонту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поверненні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садка;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навчали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сім’ї;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працевлаштуванні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сезону,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підключення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природного газу,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відновленні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забезпечували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одягом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іграшками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сім’ї,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>.</w:t>
      </w:r>
    </w:p>
    <w:p w:rsidR="00F242AD" w:rsidRPr="00F242AD" w:rsidRDefault="00F242AD" w:rsidP="00F242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A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242AD" w:rsidRPr="00F242AD" w:rsidRDefault="00F242AD" w:rsidP="00F242A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Сім’ї,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контролю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налагодженні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. Автотранспорту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F242A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найуразливішим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селищних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радах району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ускладнюється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відсутнім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42AD" w:rsidRPr="00F242AD" w:rsidRDefault="00F242AD" w:rsidP="00F242A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виховуються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сім’ях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запізно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ми, як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>.</w:t>
      </w:r>
    </w:p>
    <w:p w:rsidR="00F242AD" w:rsidRPr="00F242AD" w:rsidRDefault="00F242AD" w:rsidP="00F242A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Хочу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до вас, як до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об’єднаних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посад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роботи,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сім’ями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молоддю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особами,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ваших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пунктах.</w:t>
      </w:r>
    </w:p>
    <w:p w:rsidR="00F242AD" w:rsidRPr="00F242AD" w:rsidRDefault="00F242AD" w:rsidP="00F242A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Наостанок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хочу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2A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головам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селищних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рад, депутатам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активістам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співпрацюють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 центром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служб для сім’ї,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роботи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сім’ями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AD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242AD">
        <w:rPr>
          <w:rFonts w:ascii="Times New Roman" w:hAnsi="Times New Roman" w:cs="Times New Roman"/>
          <w:sz w:val="28"/>
          <w:szCs w:val="28"/>
        </w:rPr>
        <w:t>.</w:t>
      </w:r>
    </w:p>
    <w:p w:rsidR="00F242AD" w:rsidRPr="00F242AD" w:rsidRDefault="00F242AD" w:rsidP="00F242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2AD" w:rsidRPr="00F242AD" w:rsidRDefault="00F242AD" w:rsidP="00F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2AD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F242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І.</w:t>
      </w:r>
      <w:proofErr w:type="gramEnd"/>
      <w:r w:rsidRPr="00F242AD">
        <w:rPr>
          <w:rFonts w:ascii="Times New Roman" w:hAnsi="Times New Roman" w:cs="Times New Roman"/>
          <w:sz w:val="28"/>
          <w:szCs w:val="28"/>
        </w:rPr>
        <w:t>В.БІРЮКОВА</w:t>
      </w:r>
    </w:p>
    <w:p w:rsidR="000402E9" w:rsidRDefault="000402E9"/>
    <w:sectPr w:rsidR="000402E9" w:rsidSect="00F242A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1C64"/>
    <w:multiLevelType w:val="hybridMultilevel"/>
    <w:tmpl w:val="B74A2556"/>
    <w:lvl w:ilvl="0" w:tplc="10E0A774"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Bookman Old Style" w:eastAsia="Times New Roman" w:hAnsi="Bookman Old Style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2AD"/>
    <w:rsid w:val="000402E9"/>
    <w:rsid w:val="00F2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24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val="uk-UA"/>
    </w:rPr>
  </w:style>
  <w:style w:type="character" w:customStyle="1" w:styleId="HTML0">
    <w:name w:val="Стандартный HTML Знак"/>
    <w:basedOn w:val="a0"/>
    <w:link w:val="HTML"/>
    <w:rsid w:val="00F242AD"/>
    <w:rPr>
      <w:rFonts w:ascii="Courier New" w:eastAsia="Times New Roman" w:hAnsi="Courier New" w:cs="Courier New"/>
      <w:color w:val="000000"/>
      <w:sz w:val="28"/>
      <w:szCs w:val="28"/>
      <w:lang w:val="uk-UA"/>
    </w:rPr>
  </w:style>
  <w:style w:type="paragraph" w:styleId="a3">
    <w:name w:val="Body Text"/>
    <w:basedOn w:val="a"/>
    <w:link w:val="a4"/>
    <w:rsid w:val="00F242AD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242AD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8753</Characters>
  <Application>Microsoft Office Word</Application>
  <DocSecurity>0</DocSecurity>
  <Lines>72</Lines>
  <Paragraphs>20</Paragraphs>
  <ScaleCrop>false</ScaleCrop>
  <Company>Microsoft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2017-05-04T11:28:00Z</dcterms:created>
  <dcterms:modified xsi:type="dcterms:W3CDTF">2017-05-04T11:29:00Z</dcterms:modified>
</cp:coreProperties>
</file>